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A7A3567" wp14:paraId="7368DCEB" wp14:textId="7A4C8683">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7A7A3567" w:rsidR="612BF0FB">
        <w:rPr>
          <w:rFonts w:ascii="system-ui" w:hAnsi="system-ui" w:eastAsia="system-ui" w:cs="system-ui"/>
          <w:b w:val="1"/>
          <w:bCs w:val="1"/>
          <w:i w:val="0"/>
          <w:iCs w:val="0"/>
          <w:caps w:val="0"/>
          <w:smallCaps w:val="0"/>
          <w:noProof w:val="0"/>
          <w:color w:val="000000" w:themeColor="text1" w:themeTint="FF" w:themeShade="FF"/>
          <w:sz w:val="40"/>
          <w:szCs w:val="40"/>
          <w:lang w:val="en-US"/>
        </w:rPr>
        <w:t>1. Oplysninger om tilbuddet</w:t>
      </w:r>
    </w:p>
    <w:p xmlns:wp14="http://schemas.microsoft.com/office/word/2010/wordml" w:rsidP="7A7A3567" wp14:paraId="3110984A" wp14:textId="747BFD1E">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Museum of Illusions Copenhagen ("Museet") tilbyder kunder et gratis 3D-puslespil ved køb af kvalificerende Halloween-pakker i tilbudsperioden ("Tilbuddet").</w:t>
      </w:r>
    </w:p>
    <w:p xmlns:wp14="http://schemas.microsoft.com/office/word/2010/wordml" w:rsidP="7A7A3567" wp14:paraId="0F7F81E3" wp14:textId="124AE444">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Tilbuddet er gyldigt for kvalificerende køb og besøg fra den 2. oktober 2026 til og med den 31. oktober 2026.</w:t>
      </w:r>
    </w:p>
    <w:p xmlns:wp14="http://schemas.microsoft.com/office/word/2010/wordml" w:rsidP="7A7A3567" wp14:paraId="72AE90DD" wp14:textId="723BE56A">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Tilbuddet gælder som følger:</w:t>
      </w:r>
    </w:p>
    <w:p xmlns:wp14="http://schemas.microsoft.com/office/word/2010/wordml" w:rsidP="7A7A3567" wp14:paraId="2FD4914C" wp14:textId="13E71E28">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En Halloween-pakke bestående af 2 voksne og 2 børn inkluderer 2 gratis 3D-puslespil.</w:t>
      </w:r>
    </w:p>
    <w:p xmlns:wp14="http://schemas.microsoft.com/office/word/2010/wordml" w:rsidP="7A7A3567" wp14:paraId="6B4B325F" wp14:textId="359F4453">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En Halloween-pakke bestående af 1 voksen og 1 barn inkluderer 1 gratis 3D-puslespil.</w:t>
      </w:r>
    </w:p>
    <w:p xmlns:wp14="http://schemas.microsoft.com/office/word/2010/wordml" w:rsidP="7A7A3567" wp14:paraId="3966FA95" wp14:textId="3B8DF5A3">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En Halloween-pakke bestående af 2 voksne inkluderer 1 gratis 3D-puslespil.</w:t>
      </w:r>
    </w:p>
    <w:p xmlns:wp14="http://schemas.microsoft.com/office/word/2010/wordml" w:rsidP="7A7A3567" wp14:paraId="12DB5B4B" wp14:textId="33A8A8F9">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I forbindelse med dette Tilbud betyder "barn" en besøgende, der er 12 år eller derunder.</w:t>
      </w:r>
    </w:p>
    <w:p xmlns:wp14="http://schemas.microsoft.com/office/word/2010/wordml" w:rsidP="7A7A3567" wp14:paraId="37A0B62C" wp14:textId="67AD3B83">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Tilbuddet gælder kun for kvalificerende Halloween-pakker købt gennem Museets angivne salgskanaler og er underlagt tilgængelighed.</w:t>
      </w:r>
    </w:p>
    <w:p xmlns:wp14="http://schemas.microsoft.com/office/word/2010/wordml" w:rsidP="7A7A3567" wp14:paraId="59983339" wp14:textId="23C713B5">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7A7A3567" w:rsidR="612BF0FB">
        <w:rPr>
          <w:rFonts w:ascii="system-ui" w:hAnsi="system-ui" w:eastAsia="system-ui" w:cs="system-ui"/>
          <w:b w:val="1"/>
          <w:bCs w:val="1"/>
          <w:i w:val="0"/>
          <w:iCs w:val="0"/>
          <w:caps w:val="0"/>
          <w:smallCaps w:val="0"/>
          <w:noProof w:val="0"/>
          <w:color w:val="000000" w:themeColor="text1" w:themeTint="FF" w:themeShade="FF"/>
          <w:sz w:val="40"/>
          <w:szCs w:val="40"/>
          <w:lang w:val="en-US"/>
        </w:rPr>
        <w:t>2. Tilbudsperiode</w:t>
      </w:r>
    </w:p>
    <w:p xmlns:wp14="http://schemas.microsoft.com/office/word/2010/wordml" w:rsidP="7A7A3567" wp14:paraId="34495B54" wp14:textId="1178A5E2">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Tilbuddet er gyldigt fra den 2. oktober 2026 til og med den 31. oktober 2026 ("Tilbudsperioden").</w:t>
      </w:r>
    </w:p>
    <w:p xmlns:wp14="http://schemas.microsoft.com/office/word/2010/wordml" w:rsidP="7A7A3567" wp14:paraId="206E0C87" wp14:textId="05751752">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Køb eller besøg uden for Tilbudsperioden er ikke omfattet af Tilbuddet.</w:t>
      </w:r>
    </w:p>
    <w:p xmlns:wp14="http://schemas.microsoft.com/office/word/2010/wordml" w:rsidP="7A7A3567" wp14:paraId="632A42D3" wp14:textId="716FC9A5">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Museet forbeholder sig retten til at begrænse tilgængeligheden af Halloween-pakker og 3D-puslespil, så længe lager haves.</w:t>
      </w:r>
    </w:p>
    <w:p xmlns:wp14="http://schemas.microsoft.com/office/word/2010/wordml" w:rsidP="7A7A3567" wp14:paraId="021FCE22" wp14:textId="3853FAD1">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7A7A3567" w:rsidR="612BF0FB">
        <w:rPr>
          <w:rFonts w:ascii="system-ui" w:hAnsi="system-ui" w:eastAsia="system-ui" w:cs="system-ui"/>
          <w:b w:val="1"/>
          <w:bCs w:val="1"/>
          <w:i w:val="0"/>
          <w:iCs w:val="0"/>
          <w:caps w:val="0"/>
          <w:smallCaps w:val="0"/>
          <w:noProof w:val="0"/>
          <w:color w:val="000000" w:themeColor="text1" w:themeTint="FF" w:themeShade="FF"/>
          <w:sz w:val="40"/>
          <w:szCs w:val="40"/>
          <w:lang w:val="en-US"/>
        </w:rPr>
        <w:t>3. Berettigelse</w:t>
      </w:r>
    </w:p>
    <w:p xmlns:wp14="http://schemas.microsoft.com/office/word/2010/wordml" w:rsidP="7A7A3567" wp14:paraId="6411438A" wp14:textId="37A4BE44">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Tilbuddet er tilgængeligt for kunder, der køber kvalificerende Halloween-pakker i Tilbudsperioden.</w:t>
      </w:r>
    </w:p>
    <w:p xmlns:wp14="http://schemas.microsoft.com/office/word/2010/wordml" w:rsidP="7A7A3567" wp14:paraId="3C4F6C97" wp14:textId="3F21262F">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Antallet af gratis 3D-puslespil afhænger af sammensætningen af den kvalificerende Halloween-pakke:</w:t>
      </w:r>
    </w:p>
    <w:p xmlns:wp14="http://schemas.microsoft.com/office/word/2010/wordml" w:rsidP="7A7A3567" wp14:paraId="13F27DA5" wp14:textId="0CB48CC9">
      <w:pPr>
        <w:pStyle w:val="ListParagraph"/>
        <w:numPr>
          <w:ilvl w:val="0"/>
          <w:numId w:val="2"/>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2 voksne og 2 børn: 2 3D-puslespil.</w:t>
      </w:r>
    </w:p>
    <w:p xmlns:wp14="http://schemas.microsoft.com/office/word/2010/wordml" w:rsidP="7A7A3567" wp14:paraId="486452FF" wp14:textId="1260055F">
      <w:pPr>
        <w:pStyle w:val="ListParagraph"/>
        <w:numPr>
          <w:ilvl w:val="0"/>
          <w:numId w:val="2"/>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1 voksen og 1 barn: 1 3D-puslespil.</w:t>
      </w:r>
    </w:p>
    <w:p xmlns:wp14="http://schemas.microsoft.com/office/word/2010/wordml" w:rsidP="7A7A3567" wp14:paraId="7C10566B" wp14:textId="3770FA0B">
      <w:pPr>
        <w:pStyle w:val="ListParagraph"/>
        <w:numPr>
          <w:ilvl w:val="0"/>
          <w:numId w:val="2"/>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2 voksne: 1 3D-puslespil.</w:t>
      </w:r>
    </w:p>
    <w:p xmlns:wp14="http://schemas.microsoft.com/office/word/2010/wordml" w:rsidP="7A7A3567" wp14:paraId="596ECF02" wp14:textId="705861DF">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Børnebilletter gælder for besøgende, der er 12 år eller derunder.</w:t>
      </w:r>
    </w:p>
    <w:p xmlns:wp14="http://schemas.microsoft.com/office/word/2010/wordml" w:rsidP="7A7A3567" wp14:paraId="0D38305A" wp14:textId="5155AC21">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Alle besøgende er fortsat underlagt Museets almindelige adgangsvilkår.</w:t>
      </w:r>
    </w:p>
    <w:p xmlns:wp14="http://schemas.microsoft.com/office/word/2010/wordml" w:rsidP="7A7A3567" wp14:paraId="585462C8" wp14:textId="4FFB01D5">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Museet forbeholder sig retten til at anmode om dokumentation for alder, hvor det er relevant, og til at afvise indløsning af Tilbuddet, hvis Museet med rimelig grund vurderer, at Tilbuddet misbruges eller anvendes i strid med disse vilkår.</w:t>
      </w:r>
    </w:p>
    <w:p xmlns:wp14="http://schemas.microsoft.com/office/word/2010/wordml" w:rsidP="7A7A3567" wp14:paraId="17502E6F" wp14:textId="3DD1B7F5">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7A7A3567" w:rsidR="612BF0FB">
        <w:rPr>
          <w:rFonts w:ascii="system-ui" w:hAnsi="system-ui" w:eastAsia="system-ui" w:cs="system-ui"/>
          <w:b w:val="1"/>
          <w:bCs w:val="1"/>
          <w:i w:val="0"/>
          <w:iCs w:val="0"/>
          <w:caps w:val="0"/>
          <w:smallCaps w:val="0"/>
          <w:noProof w:val="0"/>
          <w:color w:val="000000" w:themeColor="text1" w:themeTint="FF" w:themeShade="FF"/>
          <w:sz w:val="40"/>
          <w:szCs w:val="40"/>
          <w:lang w:val="en-US"/>
        </w:rPr>
        <w:t>4. Indløsning</w:t>
      </w:r>
    </w:p>
    <w:p xmlns:wp14="http://schemas.microsoft.com/office/word/2010/wordml" w:rsidP="7A7A3567" wp14:paraId="201B441F" wp14:textId="4A811779">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Det gratis 3D-puslespil er automatisk inkluderet ved køb af en kvalificerende Halloween-pakke og kræver ikke en kampagnekode, medmindre andet oplyses af Museet.</w:t>
      </w:r>
    </w:p>
    <w:p xmlns:wp14="http://schemas.microsoft.com/office/word/2010/wordml" w:rsidP="7A7A3567" wp14:paraId="0A5D2D45" wp14:textId="7E4168AB">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Antallet af gratis 3D-puslespil, der udleveres, svarer til den kvalificerende pakke, der er købt, som angivet i disse vilkår.</w:t>
      </w:r>
    </w:p>
    <w:p xmlns:wp14="http://schemas.microsoft.com/office/word/2010/wordml" w:rsidP="7A7A3567" wp14:paraId="25DD5104" wp14:textId="54753C25">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3D-puslespillet kan ikke ombyttes til kontanter, kredit, et andet produkt eller nogen anden fordel.</w:t>
      </w:r>
    </w:p>
    <w:p xmlns:wp14="http://schemas.microsoft.com/office/word/2010/wordml" w:rsidP="7A7A3567" wp14:paraId="369D4A57" wp14:textId="6D6488CB">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Tilbuddet er underlagt tilgængeligheden af 3D-puslespil på købstidspunktet eller besøgsdagen.</w:t>
      </w:r>
    </w:p>
    <w:p xmlns:wp14="http://schemas.microsoft.com/office/word/2010/wordml" w:rsidP="7A7A3567" wp14:paraId="024604C8" wp14:textId="1E016E00">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7A7A3567" w:rsidR="612BF0FB">
        <w:rPr>
          <w:rFonts w:ascii="system-ui" w:hAnsi="system-ui" w:eastAsia="system-ui" w:cs="system-ui"/>
          <w:b w:val="1"/>
          <w:bCs w:val="1"/>
          <w:i w:val="0"/>
          <w:iCs w:val="0"/>
          <w:caps w:val="0"/>
          <w:smallCaps w:val="0"/>
          <w:noProof w:val="0"/>
          <w:color w:val="000000" w:themeColor="text1" w:themeTint="FF" w:themeShade="FF"/>
          <w:sz w:val="40"/>
          <w:szCs w:val="40"/>
          <w:lang w:val="en-US"/>
        </w:rPr>
        <w:t>5. Undtagelser</w:t>
      </w:r>
    </w:p>
    <w:p xmlns:wp14="http://schemas.microsoft.com/office/word/2010/wordml" w:rsidP="7A7A3567" wp14:paraId="03FDC6D8" wp14:textId="49EAD82B">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Tilbuddet gælder ikke for:</w:t>
      </w:r>
    </w:p>
    <w:p xmlns:wp14="http://schemas.microsoft.com/office/word/2010/wordml" w:rsidP="7A7A3567" wp14:paraId="5C60BAEE" wp14:textId="1C529BCB">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Individuelle adgangsbilletter, der ikke er en del af en kvalificerende Halloween-pakke</w:t>
      </w:r>
    </w:p>
    <w:p xmlns:wp14="http://schemas.microsoft.com/office/word/2010/wordml" w:rsidP="7A7A3567" wp14:paraId="3442B0DF" wp14:textId="2AB7428D">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Gavekort</w:t>
      </w:r>
    </w:p>
    <w:p xmlns:wp14="http://schemas.microsoft.com/office/word/2010/wordml" w:rsidP="7A7A3567" wp14:paraId="7D3F077F" wp14:textId="615F48F3">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Familiebilletter</w:t>
      </w:r>
    </w:p>
    <w:p xmlns:wp14="http://schemas.microsoft.com/office/word/2010/wordml" w:rsidP="7A7A3567" wp14:paraId="31B1CC8C" wp14:textId="0634C11A">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Fleksible billetter</w:t>
      </w:r>
    </w:p>
    <w:p xmlns:wp14="http://schemas.microsoft.com/office/word/2010/wordml" w:rsidP="7A7A3567" wp14:paraId="211A75C1" wp14:textId="427E3D70">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Gruppebookinger</w:t>
      </w:r>
    </w:p>
    <w:p xmlns:wp14="http://schemas.microsoft.com/office/word/2010/wordml" w:rsidP="7A7A3567" wp14:paraId="03252573" wp14:textId="21E85FE0">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Skolebookinger</w:t>
      </w:r>
    </w:p>
    <w:p xmlns:wp14="http://schemas.microsoft.com/office/word/2010/wordml" w:rsidP="7A7A3567" wp14:paraId="22503EBF" wp14:textId="4A29C4CC">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Virksomhedsbookinger</w:t>
      </w:r>
    </w:p>
    <w:p xmlns:wp14="http://schemas.microsoft.com/office/word/2010/wordml" w:rsidP="7A7A3567" wp14:paraId="77B56832" wp14:textId="03737374">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Private arrangementer</w:t>
      </w:r>
    </w:p>
    <w:p xmlns:wp14="http://schemas.microsoft.com/office/word/2010/wordml" w:rsidP="7A7A3567" wp14:paraId="05DE2227" wp14:textId="70E7223A">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Tidligere køb</w:t>
      </w:r>
    </w:p>
    <w:p xmlns:wp14="http://schemas.microsoft.com/office/word/2010/wordml" w:rsidP="7A7A3567" wp14:paraId="10906C14" wp14:textId="281D14E6">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Billetter købt via tredjeparts billetplatforme, medmindre andet udtrykkeligt er angivet af Museet</w:t>
      </w:r>
    </w:p>
    <w:p xmlns:wp14="http://schemas.microsoft.com/office/word/2010/wordml" w:rsidP="7A7A3567" wp14:paraId="2970BA6A" wp14:textId="45D0B689">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Andre produkter eller tjenester, der ikke udtrykkeligt er omfattet af Tilbuddet</w:t>
      </w:r>
    </w:p>
    <w:p xmlns:wp14="http://schemas.microsoft.com/office/word/2010/wordml" w:rsidP="7A7A3567" wp14:paraId="27EBB5BE" wp14:textId="3B006A13">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Tilbuddet kan ikke kombineres med andre rabatter, kampagner, værdikuponer, kampagnekoder, grupperater eller særtilbud.</w:t>
      </w:r>
    </w:p>
    <w:p xmlns:wp14="http://schemas.microsoft.com/office/word/2010/wordml" w:rsidP="7A7A3567" wp14:paraId="6837C1B5" wp14:textId="5955B611">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7A7A3567" w:rsidR="612BF0FB">
        <w:rPr>
          <w:rFonts w:ascii="system-ui" w:hAnsi="system-ui" w:eastAsia="system-ui" w:cs="system-ui"/>
          <w:b w:val="1"/>
          <w:bCs w:val="1"/>
          <w:i w:val="0"/>
          <w:iCs w:val="0"/>
          <w:caps w:val="0"/>
          <w:smallCaps w:val="0"/>
          <w:noProof w:val="0"/>
          <w:color w:val="000000" w:themeColor="text1" w:themeTint="FF" w:themeShade="FF"/>
          <w:sz w:val="40"/>
          <w:szCs w:val="40"/>
          <w:lang w:val="en-US"/>
        </w:rPr>
        <w:t>6. Begrænsninger</w:t>
      </w:r>
    </w:p>
    <w:p xmlns:wp14="http://schemas.microsoft.com/office/word/2010/wordml" w:rsidP="7A7A3567" wp14:paraId="5899BD6A" wp14:textId="3D31837D">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Tilbuddet kan ikke overdrages og har ingen kontantværdi.</w:t>
      </w:r>
    </w:p>
    <w:p xmlns:wp14="http://schemas.microsoft.com/office/word/2010/wordml" w:rsidP="7A7A3567" wp14:paraId="32E040B0" wp14:textId="4004DFC8">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Det gratis 3D-puslespil kan ikke ombyttes til kontanter, kredit eller nogen anden fordel.</w:t>
      </w:r>
    </w:p>
    <w:p xmlns:wp14="http://schemas.microsoft.com/office/word/2010/wordml" w:rsidP="7A7A3567" wp14:paraId="6866CAE8" wp14:textId="40FB00B6">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Tilbuddet er begrænset til det antal 3D-puslespil, der er angivet for den kvalificerende Halloween-pakke, der er købt.</w:t>
      </w:r>
    </w:p>
    <w:p xmlns:wp14="http://schemas.microsoft.com/office/word/2010/wordml" w:rsidP="7A7A3567" wp14:paraId="4147EFB6" wp14:textId="76310126">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Museet forbeholder sig retten til at begrænse, afvise eller annullere bookinger, hvis Museet med rimelig grund vurderer, at Tilbuddet misbruges, anvendes svigagtigt eller anvendes i strid med disse vilkår.</w:t>
      </w:r>
    </w:p>
    <w:p xmlns:wp14="http://schemas.microsoft.com/office/word/2010/wordml" w:rsidP="7A7A3567" wp14:paraId="074FFF78" wp14:textId="6B809734">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7A7A3567" w:rsidR="612BF0FB">
        <w:rPr>
          <w:rFonts w:ascii="system-ui" w:hAnsi="system-ui" w:eastAsia="system-ui" w:cs="system-ui"/>
          <w:b w:val="1"/>
          <w:bCs w:val="1"/>
          <w:i w:val="0"/>
          <w:iCs w:val="0"/>
          <w:caps w:val="0"/>
          <w:smallCaps w:val="0"/>
          <w:noProof w:val="0"/>
          <w:color w:val="000000" w:themeColor="text1" w:themeTint="FF" w:themeShade="FF"/>
          <w:sz w:val="40"/>
          <w:szCs w:val="40"/>
          <w:lang w:val="en-US"/>
        </w:rPr>
        <w:t>7. Refundering og annullering</w:t>
      </w:r>
    </w:p>
    <w:p xmlns:wp14="http://schemas.microsoft.com/office/word/2010/wordml" w:rsidP="7A7A3567" wp14:paraId="18BDA3FC" wp14:textId="45D27090">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Intet i disse vilkår begrænser kundens ufravigelige rettigheder efter gældende lovgivning.</w:t>
      </w:r>
    </w:p>
    <w:p xmlns:wp14="http://schemas.microsoft.com/office/word/2010/wordml" w:rsidP="7A7A3567" wp14:paraId="74E71441" wp14:textId="68C96496">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Billetter købt som en del af Tilbuddet er fortsat underlagt Museets almindelige billetvilkår og betingelser.</w:t>
      </w:r>
    </w:p>
    <w:p xmlns:wp14="http://schemas.microsoft.com/office/word/2010/wordml" w:rsidP="7A7A3567" wp14:paraId="5B8B6503" wp14:textId="76D9CF09">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Hvis en kvalificerende Halloween-pakke annulleres eller refunderes, bortfalder retten til det gratis 3D-puslespil også. Hvis puslespillet allerede er udleveret, kan Museet tage værdien heraf i betragtning ved beregningen af en eventuel refundering i det omfang, det er tilladt efter gældende lovgivning.</w:t>
      </w:r>
    </w:p>
    <w:p xmlns:wp14="http://schemas.microsoft.com/office/word/2010/wordml" w:rsidP="7A7A3567" wp14:paraId="0EFFD8BA" wp14:textId="50848989">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7A7A3567" w:rsidR="612BF0FB">
        <w:rPr>
          <w:rFonts w:ascii="system-ui" w:hAnsi="system-ui" w:eastAsia="system-ui" w:cs="system-ui"/>
          <w:b w:val="1"/>
          <w:bCs w:val="1"/>
          <w:i w:val="0"/>
          <w:iCs w:val="0"/>
          <w:caps w:val="0"/>
          <w:smallCaps w:val="0"/>
          <w:noProof w:val="0"/>
          <w:color w:val="000000" w:themeColor="text1" w:themeTint="FF" w:themeShade="FF"/>
          <w:sz w:val="40"/>
          <w:szCs w:val="40"/>
          <w:lang w:val="en-US"/>
        </w:rPr>
        <w:t>8. Ændringer og tilbagetrækning</w:t>
      </w:r>
    </w:p>
    <w:p xmlns:wp14="http://schemas.microsoft.com/office/word/2010/wordml" w:rsidP="7A7A3567" wp14:paraId="55D6B066" wp14:textId="4C4B081C">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Museet forbeholder sig retten til at ændre, suspendere, tilbagetrække eller annullere Tilbuddet, når det med rimelighed er nødvendigt, herunder i tilfælde af tekniske problemer, svig, misbrug, administrative fejl, lagerbeholdning, prisfejl eller begivenheder uden for Museets rimelige kontrol.</w:t>
      </w:r>
    </w:p>
    <w:p xmlns:wp14="http://schemas.microsoft.com/office/word/2010/wordml" w:rsidP="7A7A3567" wp14:paraId="678597C3" wp14:textId="1356D047">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Sådanne ændringer påvirker ikke allerede gennemførte bookinger, der er foretaget i overensstemmelse med disse vilkår, medmindre andet følger af gældende lovgivning.</w:t>
      </w:r>
    </w:p>
    <w:p xmlns:wp14="http://schemas.microsoft.com/office/word/2010/wordml" w:rsidP="7A7A3567" wp14:paraId="513219F1" wp14:textId="25219898">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7A7A3567" w:rsidR="612BF0FB">
        <w:rPr>
          <w:rFonts w:ascii="system-ui" w:hAnsi="system-ui" w:eastAsia="system-ui" w:cs="system-ui"/>
          <w:b w:val="1"/>
          <w:bCs w:val="1"/>
          <w:i w:val="0"/>
          <w:iCs w:val="0"/>
          <w:caps w:val="0"/>
          <w:smallCaps w:val="0"/>
          <w:noProof w:val="0"/>
          <w:color w:val="000000" w:themeColor="text1" w:themeTint="FF" w:themeShade="FF"/>
          <w:sz w:val="40"/>
          <w:szCs w:val="40"/>
          <w:lang w:val="en-US"/>
        </w:rPr>
        <w:t>9. Ansvar</w:t>
      </w:r>
    </w:p>
    <w:p xmlns:wp14="http://schemas.microsoft.com/office/word/2010/wordml" w:rsidP="7A7A3567" wp14:paraId="3A5C665E" wp14:textId="15459BE2">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Intet i disse vilkår udelukker eller begrænser ansvar for dødsfald eller personskade forårsaget af uagtsomhed, svig, svigagtig vildledning eller ethvert andet ansvar, der ikke lovligt kan udelukkes eller begrænses i henhold til gældende lovgivning.</w:t>
      </w:r>
    </w:p>
    <w:p xmlns:wp14="http://schemas.microsoft.com/office/word/2010/wordml" w:rsidP="7A7A3567" wp14:paraId="07E38F98" wp14:textId="553F1DF5">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Med forbehold for ovenstående er Museet ikke ansvarligt for indirekte tab, følgeskader eller særlige tab, der opstår som følge af deltagelse i eller anvendelse af Tilbuddet, i det omfang dette er tilladt efter gældende lovgivning.</w:t>
      </w:r>
    </w:p>
    <w:p xmlns:wp14="http://schemas.microsoft.com/office/word/2010/wordml" w:rsidP="7A7A3567" wp14:paraId="05345F8A" wp14:textId="030ABB2B">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7A7A3567" w:rsidR="612BF0FB">
        <w:rPr>
          <w:rFonts w:ascii="system-ui" w:hAnsi="system-ui" w:eastAsia="system-ui" w:cs="system-ui"/>
          <w:b w:val="1"/>
          <w:bCs w:val="1"/>
          <w:i w:val="0"/>
          <w:iCs w:val="0"/>
          <w:caps w:val="0"/>
          <w:smallCaps w:val="0"/>
          <w:noProof w:val="0"/>
          <w:color w:val="000000" w:themeColor="text1" w:themeTint="FF" w:themeShade="FF"/>
          <w:sz w:val="40"/>
          <w:szCs w:val="40"/>
          <w:lang w:val="en-US"/>
        </w:rPr>
        <w:t>10. Databeskyttelse</w:t>
      </w:r>
    </w:p>
    <w:p xmlns:wp14="http://schemas.microsoft.com/office/word/2010/wordml" w:rsidP="7A7A3567" wp14:paraId="31122D1F" wp14:textId="1EB97C95">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Eventuelle personoplysninger, der behandles i forbindelse med Tilbuddet, vil blive behandlet i overensstemmelse med gældende databeskyttelseslovgivning og Museets Privatlivspolitik.</w:t>
      </w:r>
    </w:p>
    <w:p xmlns:wp14="http://schemas.microsoft.com/office/word/2010/wordml" w:rsidP="7A7A3567" wp14:paraId="143D0A4B" wp14:textId="3B17E57D">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7A7A3567" w:rsidR="612BF0FB">
        <w:rPr>
          <w:rFonts w:ascii="system-ui" w:hAnsi="system-ui" w:eastAsia="system-ui" w:cs="system-ui"/>
          <w:b w:val="1"/>
          <w:bCs w:val="1"/>
          <w:i w:val="0"/>
          <w:iCs w:val="0"/>
          <w:caps w:val="0"/>
          <w:smallCaps w:val="0"/>
          <w:noProof w:val="0"/>
          <w:color w:val="000000" w:themeColor="text1" w:themeTint="FF" w:themeShade="FF"/>
          <w:sz w:val="40"/>
          <w:szCs w:val="40"/>
          <w:lang w:val="en-US"/>
        </w:rPr>
        <w:t>11. Lovvalg og værneting</w:t>
      </w:r>
    </w:p>
    <w:p xmlns:wp14="http://schemas.microsoft.com/office/word/2010/wordml" w:rsidP="7A7A3567" wp14:paraId="57F29557" wp14:textId="03DD6401">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Disse vilkår er underlagt og skal fortolkes i overensstemmelse med dansk ret.</w:t>
      </w:r>
    </w:p>
    <w:p xmlns:wp14="http://schemas.microsoft.com/office/word/2010/wordml" w:rsidP="7A7A3567" wp14:paraId="6EBDF32E" wp14:textId="673B6207">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Enhver tvist, der opstår i forbindelse med disse vilkår, er underlagt de danske domstoles jurisdiktion, medmindre andet følger af ufravigelig lovgivning.</w:t>
      </w:r>
    </w:p>
    <w:p xmlns:wp14="http://schemas.microsoft.com/office/word/2010/wordml" w:rsidP="7A7A3567" wp14:paraId="012BE4D6" wp14:textId="338E8BCB">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7A7A3567" w:rsidR="612BF0FB">
        <w:rPr>
          <w:rFonts w:ascii="system-ui" w:hAnsi="system-ui" w:eastAsia="system-ui" w:cs="system-ui"/>
          <w:b w:val="1"/>
          <w:bCs w:val="1"/>
          <w:i w:val="0"/>
          <w:iCs w:val="0"/>
          <w:caps w:val="0"/>
          <w:smallCaps w:val="0"/>
          <w:noProof w:val="0"/>
          <w:color w:val="000000" w:themeColor="text1" w:themeTint="FF" w:themeShade="FF"/>
          <w:sz w:val="40"/>
          <w:szCs w:val="40"/>
          <w:lang w:val="en-US"/>
        </w:rPr>
        <w:t>12. Arrangør</w:t>
      </w:r>
    </w:p>
    <w:p xmlns:wp14="http://schemas.microsoft.com/office/word/2010/wordml" w:rsidP="7A7A3567" wp14:paraId="5F5E26BA" wp14:textId="39EFDC98">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MOI Kopenhagen Opco ApS</w:t>
      </w:r>
    </w:p>
    <w:p xmlns:wp14="http://schemas.microsoft.com/office/word/2010/wordml" w:rsidP="7A7A3567" wp14:paraId="5EBA919B" wp14:textId="600B8AF9">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CVR-nr. 44357828</w:t>
      </w:r>
    </w:p>
    <w:p xmlns:wp14="http://schemas.microsoft.com/office/word/2010/wordml" w:rsidP="7A7A3567" wp14:paraId="5CF9CC49" wp14:textId="12140ED1">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Registreret adresse:</w:t>
      </w:r>
    </w:p>
    <w:p xmlns:wp14="http://schemas.microsoft.com/office/word/2010/wordml" w:rsidP="7A7A3567" wp14:paraId="4BC624B3" wp14:textId="38933DBA">
      <w:pPr>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Frederiksberggade 24</w:t>
      </w:r>
      <w:r>
        <w:br/>
      </w: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1459 København</w:t>
      </w:r>
      <w:r>
        <w:br/>
      </w:r>
      <w:r w:rsidRPr="7A7A3567" w:rsidR="612BF0FB">
        <w:rPr>
          <w:rFonts w:ascii="system-ui" w:hAnsi="system-ui" w:eastAsia="system-ui" w:cs="system-ui"/>
          <w:b w:val="0"/>
          <w:bCs w:val="0"/>
          <w:i w:val="0"/>
          <w:iCs w:val="0"/>
          <w:caps w:val="0"/>
          <w:smallCaps w:val="0"/>
          <w:noProof w:val="0"/>
          <w:color w:val="000000" w:themeColor="text1" w:themeTint="FF" w:themeShade="FF"/>
          <w:sz w:val="24"/>
          <w:szCs w:val="24"/>
          <w:lang w:val="en-US"/>
        </w:rPr>
        <w:t>Danmark</w:t>
      </w:r>
    </w:p>
    <w:p xmlns:wp14="http://schemas.microsoft.com/office/word/2010/wordml" w:rsidP="7A7A3567" wp14:paraId="5FD7D6CC" wp14:textId="5445E670">
      <w:pPr>
        <w:rPr>
          <w:rFonts w:ascii="Aptos" w:hAnsi="Aptos" w:eastAsia="Aptos" w:cs="Aptos"/>
          <w:b w:val="0"/>
          <w:bCs w:val="0"/>
          <w:i w:val="0"/>
          <w:iCs w:val="0"/>
          <w:caps w:val="0"/>
          <w:smallCaps w:val="0"/>
          <w:noProof w:val="0"/>
          <w:color w:val="000000" w:themeColor="text1" w:themeTint="FF" w:themeShade="FF"/>
          <w:sz w:val="40"/>
          <w:szCs w:val="40"/>
          <w:lang w:val="en-US"/>
        </w:rPr>
      </w:pPr>
    </w:p>
    <w:p xmlns:wp14="http://schemas.microsoft.com/office/word/2010/wordml" w:rsidP="7A7A3567" wp14:paraId="539204EA" wp14:textId="45978A9C">
      <w:pPr>
        <w:rPr>
          <w:rFonts w:ascii="Aptos" w:hAnsi="Aptos" w:eastAsia="Aptos" w:cs="Aptos"/>
          <w:b w:val="0"/>
          <w:bCs w:val="0"/>
          <w:i w:val="0"/>
          <w:iCs w:val="0"/>
          <w:caps w:val="0"/>
          <w:smallCaps w:val="0"/>
          <w:noProof w:val="0"/>
          <w:color w:val="000000" w:themeColor="text1" w:themeTint="FF" w:themeShade="FF"/>
          <w:sz w:val="40"/>
          <w:szCs w:val="40"/>
          <w:lang w:val="en-US"/>
        </w:rPr>
      </w:pPr>
    </w:p>
    <w:p xmlns:wp14="http://schemas.microsoft.com/office/word/2010/wordml" w:rsidP="7A7A3567" wp14:paraId="54A9FECE" wp14:textId="6D7A353F">
      <w:pPr>
        <w:rPr>
          <w:rFonts w:ascii="Aptos" w:hAnsi="Aptos" w:eastAsia="Aptos" w:cs="Aptos"/>
          <w:b w:val="0"/>
          <w:bCs w:val="0"/>
          <w:i w:val="0"/>
          <w:iCs w:val="0"/>
          <w:caps w:val="0"/>
          <w:smallCaps w:val="0"/>
          <w:noProof w:val="0"/>
          <w:color w:val="000000" w:themeColor="text1" w:themeTint="FF" w:themeShade="FF"/>
          <w:sz w:val="40"/>
          <w:szCs w:val="40"/>
          <w:lang w:val="en-US"/>
        </w:rPr>
      </w:pPr>
    </w:p>
    <w:p xmlns:wp14="http://schemas.microsoft.com/office/word/2010/wordml" w:rsidP="7A7A3567" wp14:paraId="19238073" wp14:textId="0CE4FB2E">
      <w:pPr>
        <w:rPr>
          <w:rFonts w:ascii="Aptos" w:hAnsi="Aptos" w:eastAsia="Aptos" w:cs="Aptos"/>
          <w:b w:val="0"/>
          <w:bCs w:val="0"/>
          <w:i w:val="0"/>
          <w:iCs w:val="0"/>
          <w:caps w:val="0"/>
          <w:smallCaps w:val="0"/>
          <w:noProof w:val="0"/>
          <w:color w:val="000000" w:themeColor="text1" w:themeTint="FF" w:themeShade="FF"/>
          <w:sz w:val="40"/>
          <w:szCs w:val="40"/>
          <w:lang w:val="en-US"/>
        </w:rPr>
      </w:pPr>
    </w:p>
    <w:p xmlns:wp14="http://schemas.microsoft.com/office/word/2010/wordml" wp14:paraId="2C078E63" wp14:textId="3C0BAFD3"/>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nsid w:val="25df5e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9c463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55ded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091719"/>
    <w:rsid w:val="13091719"/>
    <w:rsid w:val="612BF0FB"/>
    <w:rsid w:val="7A7A3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382F6"/>
  <w15:chartTrackingRefBased/>
  <w15:docId w15:val="{81CB3DE9-D418-4D5B-8670-F2E5AEE7356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7A7A3567"/>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7A7A3567"/>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0d36ca5e37ab48d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2026-09-29T14:40:11.9709749Z</dcterms:created>
  <dcterms:modified xsi:type="dcterms:W3CDTF">2026-09-29T14:40:50.0596035Z</dcterms:modified>
  <dc:creator>Chiara Vladilo</dc:creator>
  <lastModifiedBy>Chiara Vladilo</lastModifiedBy>
</coreProperties>
</file>